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3D" w:rsidRPr="003F0CA3" w:rsidRDefault="0038733D" w:rsidP="0038733D">
      <w:pPr>
        <w:pStyle w:val="a3"/>
        <w:shd w:val="clear" w:color="auto" w:fill="FFFFFF"/>
        <w:spacing w:before="0" w:beforeAutospacing="0" w:after="150" w:afterAutospacing="0" w:line="300" w:lineRule="atLeast"/>
        <w:jc w:val="both"/>
        <w:rPr>
          <w:color w:val="FF0000"/>
        </w:rPr>
      </w:pPr>
      <w:bookmarkStart w:id="0" w:name="_GoBack"/>
      <w:bookmarkEnd w:id="0"/>
      <w:r w:rsidRPr="003F0CA3">
        <w:rPr>
          <w:color w:val="FF0000"/>
          <w:highlight w:val="yellow"/>
        </w:rPr>
        <w:t xml:space="preserve">Задача </w:t>
      </w:r>
      <w:r>
        <w:rPr>
          <w:color w:val="FF0000"/>
        </w:rPr>
        <w:t>1</w:t>
      </w:r>
    </w:p>
    <w:p w:rsidR="0038733D" w:rsidRDefault="0038733D" w:rsidP="0038733D">
      <w:pPr>
        <w:pStyle w:val="a3"/>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Исполнитель Робот умеет перемещаться по лабиринту, начерченному на плоскости, разбитой на клетки. Между соседними (по сторонам) клетками может стоять стена, через которую Робот пройти не может.</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У Робота есть девять команд. Четыре команды – это команды-приказы:</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вверх    вниз    влево    вправо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При выполнении любой из этих команд Робот перемещается на одну клетку соответственно: вверх ↑, вниз ↓, влево ←, вправо →. Если Робот получит команду передвижения сквозь стену, то он разрушится.</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Также у Робота есть команда </w:t>
      </w:r>
      <w:r>
        <w:rPr>
          <w:rFonts w:ascii="PT Sans" w:eastAsia="Times New Roman" w:hAnsi="PT Sans" w:cs="Times New Roman"/>
          <w:b/>
          <w:bCs/>
          <w:color w:val="333333"/>
          <w:sz w:val="23"/>
          <w:szCs w:val="23"/>
          <w:lang w:eastAsia="ru-RU"/>
        </w:rPr>
        <w:t>закрасить</w:t>
      </w:r>
      <w:r>
        <w:rPr>
          <w:rFonts w:ascii="PT Sans" w:eastAsia="Times New Roman" w:hAnsi="PT Sans" w:cs="Times New Roman"/>
          <w:color w:val="333333"/>
          <w:sz w:val="23"/>
          <w:szCs w:val="23"/>
          <w:lang w:eastAsia="ru-RU"/>
        </w:rPr>
        <w:t>,</w:t>
      </w:r>
      <w:r>
        <w:rPr>
          <w:rFonts w:ascii="PT Sans" w:eastAsia="Times New Roman" w:hAnsi="PT Sans" w:cs="Times New Roman"/>
          <w:b/>
          <w:bCs/>
          <w:color w:val="333333"/>
          <w:sz w:val="23"/>
          <w:szCs w:val="23"/>
          <w:lang w:eastAsia="ru-RU"/>
        </w:rPr>
        <w:t> </w:t>
      </w:r>
      <w:r>
        <w:rPr>
          <w:rFonts w:ascii="PT Sans" w:eastAsia="Times New Roman" w:hAnsi="PT Sans" w:cs="Times New Roman"/>
          <w:color w:val="333333"/>
          <w:sz w:val="23"/>
          <w:szCs w:val="23"/>
          <w:lang w:eastAsia="ru-RU"/>
        </w:rPr>
        <w:t>при которой</w:t>
      </w:r>
      <w:r>
        <w:rPr>
          <w:rFonts w:ascii="PT Sans" w:eastAsia="Times New Roman" w:hAnsi="PT Sans" w:cs="Times New Roman"/>
          <w:b/>
          <w:bCs/>
          <w:color w:val="333333"/>
          <w:sz w:val="23"/>
          <w:szCs w:val="23"/>
          <w:lang w:eastAsia="ru-RU"/>
        </w:rPr>
        <w:t> </w:t>
      </w:r>
      <w:r>
        <w:rPr>
          <w:rFonts w:ascii="PT Sans" w:eastAsia="Times New Roman" w:hAnsi="PT Sans" w:cs="Times New Roman"/>
          <w:color w:val="333333"/>
          <w:sz w:val="23"/>
          <w:szCs w:val="23"/>
          <w:lang w:eastAsia="ru-RU"/>
        </w:rPr>
        <w:t>закрашивается клетка, в которой Робот находится в настоящий момент.</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Ещё четыре команды – это команды проверки условий. Эти команды проверяют, свободен ли путь для Робота в каждом из четырёх возможных направлений:</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сверху свободно   снизу свободно   слева свободно   справа свободно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Эти команды можно использовать вместе с условием «</w:t>
      </w:r>
      <w:proofErr w:type="spellStart"/>
      <w:r>
        <w:rPr>
          <w:rFonts w:ascii="PT Sans" w:eastAsia="Times New Roman" w:hAnsi="PT Sans" w:cs="Times New Roman"/>
          <w:b/>
          <w:bCs/>
          <w:color w:val="333333"/>
          <w:sz w:val="23"/>
          <w:szCs w:val="23"/>
          <w:lang w:eastAsia="ru-RU"/>
        </w:rPr>
        <w:t>eсли</w:t>
      </w:r>
      <w:proofErr w:type="spellEnd"/>
      <w:r>
        <w:rPr>
          <w:rFonts w:ascii="PT Sans" w:eastAsia="Times New Roman" w:hAnsi="PT Sans" w:cs="Times New Roman"/>
          <w:color w:val="333333"/>
          <w:sz w:val="23"/>
          <w:szCs w:val="23"/>
          <w:lang w:eastAsia="ru-RU"/>
        </w:rPr>
        <w:t>», имеющим следующий вид:</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если</w:t>
      </w:r>
      <w:r>
        <w:rPr>
          <w:rFonts w:ascii="PT Sans" w:eastAsia="Times New Roman" w:hAnsi="PT Sans" w:cs="Times New Roman"/>
          <w:color w:val="333333"/>
          <w:sz w:val="23"/>
          <w:szCs w:val="23"/>
          <w:lang w:eastAsia="ru-RU"/>
        </w:rPr>
        <w:t> </w:t>
      </w:r>
      <w:r>
        <w:rPr>
          <w:rFonts w:ascii="PT Sans" w:eastAsia="Times New Roman" w:hAnsi="PT Sans" w:cs="Times New Roman"/>
          <w:i/>
          <w:iCs/>
          <w:color w:val="333333"/>
          <w:sz w:val="23"/>
          <w:szCs w:val="23"/>
          <w:lang w:eastAsia="ru-RU"/>
        </w:rPr>
        <w:t>условие</w:t>
      </w:r>
      <w:r>
        <w:rPr>
          <w:rFonts w:ascii="PT Sans" w:eastAsia="Times New Roman" w:hAnsi="PT Sans" w:cs="Times New Roman"/>
          <w:color w:val="333333"/>
          <w:sz w:val="23"/>
          <w:szCs w:val="23"/>
          <w:lang w:eastAsia="ru-RU"/>
        </w:rPr>
        <w:t> </w:t>
      </w:r>
      <w:r>
        <w:rPr>
          <w:rFonts w:ascii="PT Sans" w:eastAsia="Times New Roman" w:hAnsi="PT Sans" w:cs="Times New Roman"/>
          <w:b/>
          <w:bCs/>
          <w:color w:val="333333"/>
          <w:sz w:val="23"/>
          <w:szCs w:val="23"/>
          <w:lang w:eastAsia="ru-RU"/>
        </w:rPr>
        <w:t>то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i/>
          <w:iCs/>
          <w:color w:val="333333"/>
          <w:sz w:val="23"/>
          <w:szCs w:val="23"/>
          <w:lang w:eastAsia="ru-RU"/>
        </w:rPr>
        <w:t>последовательность команд</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все</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Здесь </w:t>
      </w:r>
      <w:r>
        <w:rPr>
          <w:rFonts w:ascii="PT Sans" w:eastAsia="Times New Roman" w:hAnsi="PT Sans" w:cs="Times New Roman"/>
          <w:i/>
          <w:iCs/>
          <w:color w:val="333333"/>
          <w:sz w:val="23"/>
          <w:szCs w:val="23"/>
          <w:lang w:eastAsia="ru-RU"/>
        </w:rPr>
        <w:t>условие </w:t>
      </w:r>
      <w:r>
        <w:rPr>
          <w:rFonts w:ascii="PT Sans" w:eastAsia="Times New Roman" w:hAnsi="PT Sans" w:cs="Times New Roman"/>
          <w:color w:val="333333"/>
          <w:sz w:val="23"/>
          <w:szCs w:val="23"/>
          <w:lang w:eastAsia="ru-RU"/>
        </w:rPr>
        <w:t>– одна из команд проверки условия.</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i/>
          <w:iCs/>
          <w:color w:val="333333"/>
          <w:sz w:val="23"/>
          <w:szCs w:val="23"/>
          <w:lang w:eastAsia="ru-RU"/>
        </w:rPr>
        <w:t>Последовательность</w:t>
      </w:r>
      <w:r>
        <w:rPr>
          <w:rFonts w:ascii="PT Sans" w:eastAsia="Times New Roman" w:hAnsi="PT Sans" w:cs="Times New Roman"/>
          <w:color w:val="333333"/>
          <w:sz w:val="23"/>
          <w:szCs w:val="23"/>
          <w:lang w:eastAsia="ru-RU"/>
        </w:rPr>
        <w:t> </w:t>
      </w:r>
      <w:r>
        <w:rPr>
          <w:rFonts w:ascii="PT Sans" w:eastAsia="Times New Roman" w:hAnsi="PT Sans" w:cs="Times New Roman"/>
          <w:i/>
          <w:iCs/>
          <w:color w:val="333333"/>
          <w:sz w:val="23"/>
          <w:szCs w:val="23"/>
          <w:lang w:eastAsia="ru-RU"/>
        </w:rPr>
        <w:t>команд</w:t>
      </w:r>
      <w:r>
        <w:rPr>
          <w:rFonts w:ascii="PT Sans" w:eastAsia="Times New Roman" w:hAnsi="PT Sans" w:cs="Times New Roman"/>
          <w:color w:val="333333"/>
          <w:sz w:val="23"/>
          <w:szCs w:val="23"/>
          <w:lang w:eastAsia="ru-RU"/>
        </w:rPr>
        <w:t> – это одна или несколько любых команд-приказов.</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Например, для передвижения на одну клетку вправо, если справа нет стенки и закрашивания клетки, можно использовать такой алгоритм:</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если справа свободно то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вправо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закрасить</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все</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В одном условии можно использовать несколько команд проверки условий, применяя логические связки </w:t>
      </w:r>
      <w:r>
        <w:rPr>
          <w:rFonts w:ascii="PT Sans" w:eastAsia="Times New Roman" w:hAnsi="PT Sans" w:cs="Times New Roman"/>
          <w:b/>
          <w:bCs/>
          <w:color w:val="333333"/>
          <w:sz w:val="23"/>
          <w:szCs w:val="23"/>
          <w:lang w:eastAsia="ru-RU"/>
        </w:rPr>
        <w:t>и</w:t>
      </w:r>
      <w:r>
        <w:rPr>
          <w:rFonts w:ascii="PT Sans" w:eastAsia="Times New Roman" w:hAnsi="PT Sans" w:cs="Times New Roman"/>
          <w:color w:val="333333"/>
          <w:sz w:val="23"/>
          <w:szCs w:val="23"/>
          <w:lang w:eastAsia="ru-RU"/>
        </w:rPr>
        <w:t>, </w:t>
      </w:r>
      <w:proofErr w:type="spellStart"/>
      <w:proofErr w:type="gramStart"/>
      <w:r>
        <w:rPr>
          <w:rFonts w:ascii="PT Sans" w:eastAsia="Times New Roman" w:hAnsi="PT Sans" w:cs="Times New Roman"/>
          <w:b/>
          <w:bCs/>
          <w:color w:val="333333"/>
          <w:sz w:val="23"/>
          <w:szCs w:val="23"/>
          <w:lang w:eastAsia="ru-RU"/>
        </w:rPr>
        <w:t>или</w:t>
      </w:r>
      <w:r>
        <w:rPr>
          <w:rFonts w:ascii="PT Sans" w:eastAsia="Times New Roman" w:hAnsi="PT Sans" w:cs="Times New Roman"/>
          <w:color w:val="333333"/>
          <w:sz w:val="23"/>
          <w:szCs w:val="23"/>
          <w:lang w:eastAsia="ru-RU"/>
        </w:rPr>
        <w:t>,</w:t>
      </w:r>
      <w:r>
        <w:rPr>
          <w:rFonts w:ascii="PT Sans" w:eastAsia="Times New Roman" w:hAnsi="PT Sans" w:cs="Times New Roman"/>
          <w:b/>
          <w:bCs/>
          <w:color w:val="333333"/>
          <w:sz w:val="23"/>
          <w:szCs w:val="23"/>
          <w:lang w:eastAsia="ru-RU"/>
        </w:rPr>
        <w:t>не</w:t>
      </w:r>
      <w:proofErr w:type="spellEnd"/>
      <w:proofErr w:type="gramEnd"/>
      <w:r>
        <w:rPr>
          <w:rFonts w:ascii="PT Sans" w:eastAsia="Times New Roman" w:hAnsi="PT Sans" w:cs="Times New Roman"/>
          <w:color w:val="333333"/>
          <w:sz w:val="23"/>
          <w:szCs w:val="23"/>
          <w:lang w:eastAsia="ru-RU"/>
        </w:rPr>
        <w:t>, например:</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если (справа свободно) и (не снизу свободно) то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вправо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все</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Для повторения последовательности команд можно использовать цикл «</w:t>
      </w:r>
      <w:r>
        <w:rPr>
          <w:rFonts w:ascii="PT Sans" w:eastAsia="Times New Roman" w:hAnsi="PT Sans" w:cs="Times New Roman"/>
          <w:b/>
          <w:bCs/>
          <w:color w:val="333333"/>
          <w:sz w:val="23"/>
          <w:szCs w:val="23"/>
          <w:lang w:eastAsia="ru-RU"/>
        </w:rPr>
        <w:t>пока</w:t>
      </w:r>
      <w:r>
        <w:rPr>
          <w:rFonts w:ascii="PT Sans" w:eastAsia="Times New Roman" w:hAnsi="PT Sans" w:cs="Times New Roman"/>
          <w:color w:val="333333"/>
          <w:sz w:val="23"/>
          <w:szCs w:val="23"/>
          <w:lang w:eastAsia="ru-RU"/>
        </w:rPr>
        <w:t>», имеющий следующий вид:</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proofErr w:type="spellStart"/>
      <w:r>
        <w:rPr>
          <w:rFonts w:ascii="PT Sans" w:eastAsia="Times New Roman" w:hAnsi="PT Sans" w:cs="Times New Roman"/>
          <w:b/>
          <w:bCs/>
          <w:color w:val="333333"/>
          <w:sz w:val="23"/>
          <w:szCs w:val="23"/>
          <w:lang w:eastAsia="ru-RU"/>
        </w:rPr>
        <w:t>нц</w:t>
      </w:r>
      <w:proofErr w:type="spellEnd"/>
      <w:r>
        <w:rPr>
          <w:rFonts w:ascii="PT Sans" w:eastAsia="Times New Roman" w:hAnsi="PT Sans" w:cs="Times New Roman"/>
          <w:b/>
          <w:bCs/>
          <w:color w:val="333333"/>
          <w:sz w:val="23"/>
          <w:szCs w:val="23"/>
          <w:lang w:eastAsia="ru-RU"/>
        </w:rPr>
        <w:t xml:space="preserve"> </w:t>
      </w:r>
      <w:proofErr w:type="gramStart"/>
      <w:r>
        <w:rPr>
          <w:rFonts w:ascii="PT Sans" w:eastAsia="Times New Roman" w:hAnsi="PT Sans" w:cs="Times New Roman"/>
          <w:b/>
          <w:bCs/>
          <w:color w:val="333333"/>
          <w:sz w:val="23"/>
          <w:szCs w:val="23"/>
          <w:lang w:eastAsia="ru-RU"/>
        </w:rPr>
        <w:t>пока</w:t>
      </w:r>
      <w:r>
        <w:rPr>
          <w:rFonts w:ascii="PT Sans" w:eastAsia="Times New Roman" w:hAnsi="PT Sans" w:cs="Times New Roman"/>
          <w:color w:val="333333"/>
          <w:sz w:val="23"/>
          <w:szCs w:val="23"/>
          <w:lang w:eastAsia="ru-RU"/>
        </w:rPr>
        <w:t>  </w:t>
      </w:r>
      <w:r>
        <w:rPr>
          <w:rFonts w:ascii="PT Sans" w:eastAsia="Times New Roman" w:hAnsi="PT Sans" w:cs="Times New Roman"/>
          <w:i/>
          <w:iCs/>
          <w:color w:val="333333"/>
          <w:sz w:val="23"/>
          <w:szCs w:val="23"/>
          <w:lang w:eastAsia="ru-RU"/>
        </w:rPr>
        <w:t>условие</w:t>
      </w:r>
      <w:proofErr w:type="gramEnd"/>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i/>
          <w:iCs/>
          <w:color w:val="333333"/>
          <w:sz w:val="23"/>
          <w:szCs w:val="23"/>
          <w:lang w:eastAsia="ru-RU"/>
        </w:rPr>
        <w:t>последовательность команд</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proofErr w:type="spellStart"/>
      <w:r>
        <w:rPr>
          <w:rFonts w:ascii="PT Sans" w:eastAsia="Times New Roman" w:hAnsi="PT Sans" w:cs="Times New Roman"/>
          <w:b/>
          <w:bCs/>
          <w:color w:val="333333"/>
          <w:sz w:val="23"/>
          <w:szCs w:val="23"/>
          <w:lang w:eastAsia="ru-RU"/>
        </w:rPr>
        <w:lastRenderedPageBreak/>
        <w:t>кц</w:t>
      </w:r>
      <w:proofErr w:type="spellEnd"/>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Например, для движения вправо, пока это возможно, можно использовать следующий алгоритм:</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proofErr w:type="spellStart"/>
      <w:r>
        <w:rPr>
          <w:rFonts w:ascii="PT Sans" w:eastAsia="Times New Roman" w:hAnsi="PT Sans" w:cs="Times New Roman"/>
          <w:b/>
          <w:bCs/>
          <w:color w:val="333333"/>
          <w:sz w:val="23"/>
          <w:szCs w:val="23"/>
          <w:lang w:eastAsia="ru-RU"/>
        </w:rPr>
        <w:t>нц</w:t>
      </w:r>
      <w:proofErr w:type="spellEnd"/>
      <w:r>
        <w:rPr>
          <w:rFonts w:ascii="PT Sans" w:eastAsia="Times New Roman" w:hAnsi="PT Sans" w:cs="Times New Roman"/>
          <w:b/>
          <w:bCs/>
          <w:color w:val="333333"/>
          <w:sz w:val="23"/>
          <w:szCs w:val="23"/>
          <w:lang w:eastAsia="ru-RU"/>
        </w:rPr>
        <w:t xml:space="preserve"> пока справа свободно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color w:val="333333"/>
          <w:sz w:val="23"/>
          <w:szCs w:val="23"/>
          <w:lang w:eastAsia="ru-RU"/>
        </w:rPr>
        <w:t>вправо</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proofErr w:type="spellStart"/>
      <w:r>
        <w:rPr>
          <w:rFonts w:ascii="PT Sans" w:eastAsia="Times New Roman" w:hAnsi="PT Sans" w:cs="Times New Roman"/>
          <w:b/>
          <w:bCs/>
          <w:color w:val="333333"/>
          <w:sz w:val="23"/>
          <w:szCs w:val="23"/>
          <w:lang w:eastAsia="ru-RU"/>
        </w:rPr>
        <w:t>кц</w:t>
      </w:r>
      <w:proofErr w:type="spellEnd"/>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b/>
          <w:bCs/>
          <w:i/>
          <w:iCs/>
          <w:color w:val="333333"/>
          <w:sz w:val="23"/>
          <w:szCs w:val="23"/>
          <w:lang w:eastAsia="ru-RU"/>
        </w:rPr>
        <w:t>Выполните задание.</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На бесконечном поле имеются две одинаковые вертикальные стены и одна горизонтальная, соединяющая нижние концы стен. </w:t>
      </w:r>
      <w:r>
        <w:rPr>
          <w:rFonts w:ascii="PT Sans" w:eastAsia="Times New Roman" w:hAnsi="PT Sans" w:cs="Times New Roman"/>
          <w:b/>
          <w:bCs/>
          <w:color w:val="333333"/>
          <w:sz w:val="23"/>
          <w:szCs w:val="23"/>
          <w:lang w:eastAsia="ru-RU"/>
        </w:rPr>
        <w:t>Длины стен неизвестны</w:t>
      </w:r>
      <w:r>
        <w:rPr>
          <w:rFonts w:ascii="PT Sans" w:eastAsia="Times New Roman" w:hAnsi="PT Sans" w:cs="Times New Roman"/>
          <w:color w:val="333333"/>
          <w:sz w:val="23"/>
          <w:szCs w:val="23"/>
          <w:lang w:eastAsia="ru-RU"/>
        </w:rPr>
        <w:t xml:space="preserve">. Робот находится в одной из клеток, расположенных между верхними </w:t>
      </w:r>
      <w:proofErr w:type="gramStart"/>
      <w:r>
        <w:rPr>
          <w:rFonts w:ascii="PT Sans" w:eastAsia="Times New Roman" w:hAnsi="PT Sans" w:cs="Times New Roman"/>
          <w:color w:val="333333"/>
          <w:sz w:val="23"/>
          <w:szCs w:val="23"/>
          <w:lang w:eastAsia="ru-RU"/>
        </w:rPr>
        <w:t>краями  вертикальных</w:t>
      </w:r>
      <w:proofErr w:type="gramEnd"/>
      <w:r>
        <w:rPr>
          <w:rFonts w:ascii="PT Sans" w:eastAsia="Times New Roman" w:hAnsi="PT Sans" w:cs="Times New Roman"/>
          <w:color w:val="333333"/>
          <w:sz w:val="23"/>
          <w:szCs w:val="23"/>
          <w:lang w:eastAsia="ru-RU"/>
        </w:rPr>
        <w:t xml:space="preserve"> стен.</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На рисунке</w:t>
      </w:r>
      <w:r>
        <w:rPr>
          <w:rFonts w:ascii="PT Sans" w:eastAsia="Times New Roman" w:hAnsi="PT Sans" w:cs="Times New Roman"/>
          <w:b/>
          <w:bCs/>
          <w:color w:val="333333"/>
          <w:sz w:val="23"/>
          <w:szCs w:val="23"/>
          <w:lang w:eastAsia="ru-RU"/>
        </w:rPr>
        <w:t> </w:t>
      </w:r>
      <w:r>
        <w:rPr>
          <w:rFonts w:ascii="PT Sans" w:eastAsia="Times New Roman" w:hAnsi="PT Sans" w:cs="Times New Roman"/>
          <w:color w:val="333333"/>
          <w:sz w:val="23"/>
          <w:szCs w:val="23"/>
          <w:lang w:eastAsia="ru-RU"/>
        </w:rPr>
        <w:t>указан один из возможных способов расположения стен и Робота (Робот обозначен буквой «Р»).</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noProof/>
          <w:color w:val="333333"/>
          <w:sz w:val="23"/>
          <w:szCs w:val="23"/>
          <w:lang w:eastAsia="ru-RU"/>
        </w:rPr>
        <w:drawing>
          <wp:inline distT="0" distB="0" distL="0" distR="0" wp14:anchorId="6B79C635" wp14:editId="39B5C4DB">
            <wp:extent cx="2162810" cy="2170430"/>
            <wp:effectExtent l="0" t="0" r="8890" b="1270"/>
            <wp:docPr id="2" name="Рисунок 2" descr="http://opengia.ru/resources/27D7D90B7D2685974773783702D8C84A-27D7D90B7D2685974773783702D8C84A-27D7D90B7D2685974773783702D8C84A-1-1395140396/rep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pengia.ru/resources/27D7D90B7D2685974773783702D8C84A-27D7D90B7D2685974773783702D8C84A-27D7D90B7D2685974773783702D8C84A-1-1395140396/repr-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2170430"/>
                    </a:xfrm>
                    <a:prstGeom prst="rect">
                      <a:avLst/>
                    </a:prstGeom>
                    <a:noFill/>
                    <a:ln>
                      <a:noFill/>
                    </a:ln>
                  </pic:spPr>
                </pic:pic>
              </a:graphicData>
            </a:graphic>
          </wp:inline>
        </w:drawing>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Напишите для Робота алгоритм, закрашивающий все клетки, расположенные ниже горизонтальной стены непосредственно под ней.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noProof/>
          <w:color w:val="333333"/>
          <w:sz w:val="23"/>
          <w:szCs w:val="23"/>
          <w:lang w:eastAsia="ru-RU"/>
        </w:rPr>
        <w:drawing>
          <wp:inline distT="0" distB="0" distL="0" distR="0" wp14:anchorId="0D4DEB17" wp14:editId="0140898E">
            <wp:extent cx="2162810" cy="2170430"/>
            <wp:effectExtent l="0" t="0" r="8890" b="1270"/>
            <wp:docPr id="1" name="Рисунок 1" descr="http://opengia.ru/resources/27D7D90B7D2685974773783702D8C84A-27D7D90B7D2685974773783702D8C84A-27D7D90B7D2685974773783702D8C84A-2-1395140396/rep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pengia.ru/resources/27D7D90B7D2685974773783702D8C84A-27D7D90B7D2685974773783702D8C84A-27D7D90B7D2685974773783702D8C84A-2-1395140396/repr-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2170430"/>
                    </a:xfrm>
                    <a:prstGeom prst="rect">
                      <a:avLst/>
                    </a:prstGeom>
                    <a:noFill/>
                    <a:ln>
                      <a:noFill/>
                    </a:ln>
                  </pic:spPr>
                </pic:pic>
              </a:graphicData>
            </a:graphic>
          </wp:inline>
        </w:drawing>
      </w:r>
    </w:p>
    <w:p w:rsidR="0038733D" w:rsidRDefault="0038733D" w:rsidP="0038733D">
      <w:pPr>
        <w:shd w:val="clear" w:color="auto" w:fill="FFFFFF"/>
        <w:spacing w:after="150" w:line="300" w:lineRule="atLeast"/>
        <w:jc w:val="both"/>
        <w:rPr>
          <w:rFonts w:ascii="PT Sans" w:eastAsia="Times New Roman" w:hAnsi="PT Sans" w:cs="Times New Roman"/>
          <w:color w:val="333333"/>
          <w:sz w:val="23"/>
          <w:szCs w:val="23"/>
          <w:lang w:eastAsia="ru-RU"/>
        </w:rPr>
      </w:pPr>
      <w:r>
        <w:rPr>
          <w:rFonts w:ascii="PT Sans" w:eastAsia="Times New Roman" w:hAnsi="PT Sans" w:cs="Times New Roman"/>
          <w:color w:val="333333"/>
          <w:sz w:val="23"/>
          <w:szCs w:val="23"/>
          <w:lang w:eastAsia="ru-RU"/>
        </w:rPr>
        <w:t>Конечное расположение Робота может быть произвольным. Алгоритм должен решать задачу для произвольного размера поля и любого допустимого расположения стен внутри прямоугольного поля. При исполнении алгоритма Робот не должен разрушиться, выполнение алгоритма должно завершиться.</w:t>
      </w:r>
    </w:p>
    <w:tbl>
      <w:tblPr>
        <w:tblW w:w="5106"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9553"/>
      </w:tblGrid>
      <w:tr w:rsidR="0038733D" w:rsidRPr="00EC3063" w:rsidTr="00E947BE">
        <w:trPr>
          <w:tblCellSpacing w:w="22" w:type="dxa"/>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7688"/>
              <w:gridCol w:w="1747"/>
            </w:tblGrid>
            <w:tr w:rsidR="0038733D" w:rsidRPr="00EC3063" w:rsidTr="00E947BE">
              <w:trPr>
                <w:tblCellSpacing w:w="7" w:type="dxa"/>
              </w:trPr>
              <w:tc>
                <w:tcPr>
                  <w:tcW w:w="0" w:type="auto"/>
                  <w:gridSpan w:val="2"/>
                  <w:shd w:val="clear" w:color="auto" w:fill="FFFFFF"/>
                  <w:vAlign w:val="center"/>
                  <w:hideMark/>
                </w:tcPr>
                <w:p w:rsidR="0038733D" w:rsidRPr="00EC3063" w:rsidRDefault="0038733D" w:rsidP="00E947BE">
                  <w:pPr>
                    <w:pBdr>
                      <w:bottom w:val="single" w:sz="6" w:space="1" w:color="auto"/>
                    </w:pBdr>
                    <w:spacing w:after="0" w:line="240" w:lineRule="auto"/>
                    <w:jc w:val="center"/>
                    <w:rPr>
                      <w:rFonts w:ascii="Arial" w:eastAsia="Times New Roman" w:hAnsi="Arial" w:cs="Arial"/>
                      <w:vanish/>
                      <w:sz w:val="16"/>
                      <w:szCs w:val="16"/>
                      <w:lang w:eastAsia="ru-RU"/>
                    </w:rPr>
                  </w:pPr>
                  <w:r>
                    <w:lastRenderedPageBreak/>
                    <w:br w:type="page"/>
                  </w:r>
                  <w:r w:rsidRPr="00EC3063">
                    <w:rPr>
                      <w:rFonts w:ascii="Arial" w:eastAsia="Times New Roman" w:hAnsi="Arial" w:cs="Arial"/>
                      <w:vanish/>
                      <w:sz w:val="16"/>
                      <w:szCs w:val="16"/>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77"/>
                  </w:tblGrid>
                  <w:tr w:rsidR="0038733D" w:rsidRPr="00EC3063" w:rsidTr="00E947BE">
                    <w:trPr>
                      <w:tblCellSpacing w:w="15" w:type="dxa"/>
                    </w:trPr>
                    <w:tc>
                      <w:tcPr>
                        <w:tcW w:w="5000" w:type="pct"/>
                        <w:shd w:val="clear" w:color="auto" w:fill="F0F0F0"/>
                        <w:hideMark/>
                      </w:tcPr>
                      <w:p w:rsidR="0038733D" w:rsidRPr="00B20F15" w:rsidRDefault="0038733D" w:rsidP="00E947BE">
                        <w:pPr>
                          <w:spacing w:before="30" w:after="60" w:line="330" w:lineRule="atLeast"/>
                          <w:rPr>
                            <w:rFonts w:ascii="Times New Roman" w:eastAsia="Times New Roman" w:hAnsi="Times New Roman" w:cs="Times New Roman"/>
                            <w:color w:val="FF0000"/>
                            <w:sz w:val="24"/>
                            <w:szCs w:val="24"/>
                            <w:lang w:eastAsia="ru-RU"/>
                          </w:rPr>
                        </w:pPr>
                        <w:r w:rsidRPr="00B20F15">
                          <w:rPr>
                            <w:rFonts w:ascii="Times New Roman" w:eastAsia="Times New Roman" w:hAnsi="Times New Roman" w:cs="Times New Roman"/>
                            <w:color w:val="FF0000"/>
                            <w:sz w:val="24"/>
                            <w:szCs w:val="24"/>
                            <w:highlight w:val="yellow"/>
                            <w:lang w:eastAsia="ru-RU"/>
                          </w:rPr>
                          <w:t xml:space="preserve">Задача </w:t>
                        </w:r>
                        <w:r>
                          <w:rPr>
                            <w:rFonts w:ascii="Times New Roman" w:eastAsia="Times New Roman" w:hAnsi="Times New Roman" w:cs="Times New Roman"/>
                            <w:color w:val="FF0000"/>
                            <w:sz w:val="24"/>
                            <w:szCs w:val="24"/>
                            <w:lang w:eastAsia="ru-RU"/>
                          </w:rPr>
                          <w:t>2</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3063">
                          <w:rPr>
                            <w:rFonts w:ascii="Times New Roman" w:eastAsia="Times New Roman" w:hAnsi="Times New Roman" w:cs="Times New Roman"/>
                            <w:sz w:val="24"/>
                            <w:szCs w:val="24"/>
                            <w:lang w:eastAsia="ru-RU"/>
                          </w:rPr>
                          <w:t>Исполнитель Робот умеет перемещаться по лабиринту, начерченному на плоскости, разбитой на клетки. Между соседними (по сторонам) клетками может стоять стена, через которую Робот пройти не может.</w:t>
                        </w:r>
                      </w:p>
                      <w:p w:rsidR="0038733D" w:rsidRPr="00EC3063" w:rsidRDefault="0038733D" w:rsidP="00E947BE">
                        <w:pPr>
                          <w:spacing w:after="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У Робота есть девять команд. Четыре команды </w:t>
                        </w:r>
                        <w:r w:rsidRPr="00EC3063">
                          <w:rPr>
                            <w:rFonts w:ascii="MathJax_Main" w:eastAsia="Times New Roman" w:hAnsi="MathJax_Main" w:cs="Times New Roman"/>
                            <w:sz w:val="26"/>
                            <w:szCs w:val="26"/>
                            <w:bdr w:val="none" w:sz="0" w:space="0" w:color="auto" w:frame="1"/>
                            <w:lang w:eastAsia="ru-RU"/>
                          </w:rPr>
                          <w:t>–</w:t>
                        </w:r>
                        <w:r w:rsidRPr="00EC3063">
                          <w:rPr>
                            <w:rFonts w:ascii="Times New Roman" w:eastAsia="Times New Roman" w:hAnsi="Times New Roman" w:cs="Times New Roman"/>
                            <w:sz w:val="24"/>
                            <w:szCs w:val="24"/>
                            <w:lang w:eastAsia="ru-RU"/>
                          </w:rPr>
                          <w:t> это команды-приказы:</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вверх   вниз   влево   вправо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При выполнении любой из этих команд Робот перемещается на одну клетку соответственно: вверх ↑, вниз ↓, влево ←, вправо →. Если Робот получит команду передвижения сквозь стену, то он разрушится.</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Также у Робота есть команда </w:t>
                        </w:r>
                        <w:r w:rsidRPr="00EC3063">
                          <w:rPr>
                            <w:rFonts w:ascii="Times New Roman" w:eastAsia="Times New Roman" w:hAnsi="Times New Roman" w:cs="Times New Roman"/>
                            <w:b/>
                            <w:bCs/>
                            <w:sz w:val="24"/>
                            <w:szCs w:val="24"/>
                            <w:lang w:eastAsia="ru-RU"/>
                          </w:rPr>
                          <w:t>закрасить</w:t>
                        </w:r>
                        <w:r w:rsidRPr="00EC3063">
                          <w:rPr>
                            <w:rFonts w:ascii="Times New Roman" w:eastAsia="Times New Roman" w:hAnsi="Times New Roman" w:cs="Times New Roman"/>
                            <w:sz w:val="24"/>
                            <w:szCs w:val="24"/>
                            <w:lang w:eastAsia="ru-RU"/>
                          </w:rPr>
                          <w:t>, при которой закрашивается клетка, в которой Робот находится в настоящий момент.</w:t>
                        </w:r>
                      </w:p>
                      <w:p w:rsidR="0038733D" w:rsidRPr="00EC3063" w:rsidRDefault="0038733D" w:rsidP="00E947BE">
                        <w:pPr>
                          <w:spacing w:after="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Ещё четыре команды </w:t>
                        </w:r>
                        <w:r w:rsidRPr="00EC3063">
                          <w:rPr>
                            <w:rFonts w:ascii="MathJax_Main" w:eastAsia="Times New Roman" w:hAnsi="MathJax_Main" w:cs="Times New Roman"/>
                            <w:sz w:val="26"/>
                            <w:szCs w:val="26"/>
                            <w:bdr w:val="none" w:sz="0" w:space="0" w:color="auto" w:frame="1"/>
                            <w:lang w:eastAsia="ru-RU"/>
                          </w:rPr>
                          <w:t>–</w:t>
                        </w:r>
                        <w:r w:rsidRPr="00EC3063">
                          <w:rPr>
                            <w:rFonts w:ascii="Times New Roman" w:eastAsia="Times New Roman" w:hAnsi="Times New Roman" w:cs="Times New Roman"/>
                            <w:sz w:val="24"/>
                            <w:szCs w:val="24"/>
                            <w:lang w:eastAsia="ru-RU"/>
                          </w:rPr>
                          <w:t> это команды проверки условий. Эти команды проверяют, свободен ли путь для Робота в каждом из четырёх возможных направлений:</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сверху свободно   снизу свободно   слева свободно   справа свободно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Эти команды можно использовать вместе с условием </w:t>
                        </w:r>
                        <w:r w:rsidRPr="00EC3063">
                          <w:rPr>
                            <w:rFonts w:ascii="Times New Roman" w:eastAsia="Times New Roman" w:hAnsi="Times New Roman" w:cs="Times New Roman"/>
                            <w:b/>
                            <w:bCs/>
                            <w:sz w:val="24"/>
                            <w:szCs w:val="24"/>
                            <w:lang w:eastAsia="ru-RU"/>
                          </w:rPr>
                          <w:t>«</w:t>
                        </w:r>
                        <w:proofErr w:type="spellStart"/>
                        <w:r w:rsidRPr="00EC3063">
                          <w:rPr>
                            <w:rFonts w:ascii="Times New Roman" w:eastAsia="Times New Roman" w:hAnsi="Times New Roman" w:cs="Times New Roman"/>
                            <w:b/>
                            <w:bCs/>
                            <w:sz w:val="24"/>
                            <w:szCs w:val="24"/>
                            <w:lang w:eastAsia="ru-RU"/>
                          </w:rPr>
                          <w:t>eсли</w:t>
                        </w:r>
                        <w:proofErr w:type="spellEnd"/>
                        <w:r w:rsidRPr="00EC3063">
                          <w:rPr>
                            <w:rFonts w:ascii="Times New Roman" w:eastAsia="Times New Roman" w:hAnsi="Times New Roman" w:cs="Times New Roman"/>
                            <w:b/>
                            <w:bCs/>
                            <w:sz w:val="24"/>
                            <w:szCs w:val="24"/>
                            <w:lang w:eastAsia="ru-RU"/>
                          </w:rPr>
                          <w:t>»</w:t>
                        </w:r>
                        <w:r w:rsidRPr="00EC3063">
                          <w:rPr>
                            <w:rFonts w:ascii="Times New Roman" w:eastAsia="Times New Roman" w:hAnsi="Times New Roman" w:cs="Times New Roman"/>
                            <w:sz w:val="24"/>
                            <w:szCs w:val="24"/>
                            <w:lang w:eastAsia="ru-RU"/>
                          </w:rPr>
                          <w:t>, имеющим следующий вид:</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если</w:t>
                        </w:r>
                        <w:r w:rsidRPr="00EC3063">
                          <w:rPr>
                            <w:rFonts w:ascii="Times New Roman" w:eastAsia="Times New Roman" w:hAnsi="Times New Roman" w:cs="Times New Roman"/>
                            <w:sz w:val="24"/>
                            <w:szCs w:val="24"/>
                            <w:lang w:eastAsia="ru-RU"/>
                          </w:rPr>
                          <w:t> </w:t>
                        </w:r>
                        <w:r w:rsidRPr="00EC3063">
                          <w:rPr>
                            <w:rFonts w:ascii="Times New Roman" w:eastAsia="Times New Roman" w:hAnsi="Times New Roman" w:cs="Times New Roman"/>
                            <w:i/>
                            <w:iCs/>
                            <w:sz w:val="24"/>
                            <w:szCs w:val="24"/>
                            <w:lang w:eastAsia="ru-RU"/>
                          </w:rPr>
                          <w:t>условие</w:t>
                        </w:r>
                        <w:r w:rsidRPr="00EC3063">
                          <w:rPr>
                            <w:rFonts w:ascii="Times New Roman" w:eastAsia="Times New Roman" w:hAnsi="Times New Roman" w:cs="Times New Roman"/>
                            <w:sz w:val="24"/>
                            <w:szCs w:val="24"/>
                            <w:lang w:eastAsia="ru-RU"/>
                          </w:rPr>
                          <w:t> </w:t>
                        </w:r>
                        <w:r w:rsidRPr="00EC3063">
                          <w:rPr>
                            <w:rFonts w:ascii="Times New Roman" w:eastAsia="Times New Roman" w:hAnsi="Times New Roman" w:cs="Times New Roman"/>
                            <w:b/>
                            <w:bCs/>
                            <w:sz w:val="24"/>
                            <w:szCs w:val="24"/>
                            <w:lang w:eastAsia="ru-RU"/>
                          </w:rPr>
                          <w:t>то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i/>
                            <w:iCs/>
                            <w:sz w:val="24"/>
                            <w:szCs w:val="24"/>
                            <w:lang w:eastAsia="ru-RU"/>
                          </w:rPr>
                          <w:t>последовательность команд</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все</w:t>
                        </w:r>
                      </w:p>
                      <w:p w:rsidR="0038733D" w:rsidRPr="00EC3063" w:rsidRDefault="0038733D" w:rsidP="00E947BE">
                        <w:pPr>
                          <w:spacing w:after="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Здесь </w:t>
                        </w:r>
                        <w:r w:rsidRPr="00EC3063">
                          <w:rPr>
                            <w:rFonts w:ascii="Times New Roman" w:eastAsia="Times New Roman" w:hAnsi="Times New Roman" w:cs="Times New Roman"/>
                            <w:i/>
                            <w:iCs/>
                            <w:sz w:val="24"/>
                            <w:szCs w:val="24"/>
                            <w:lang w:eastAsia="ru-RU"/>
                          </w:rPr>
                          <w:t>условие</w:t>
                        </w:r>
                        <w:r w:rsidRPr="00EC3063">
                          <w:rPr>
                            <w:rFonts w:ascii="Times New Roman" w:eastAsia="Times New Roman" w:hAnsi="Times New Roman" w:cs="Times New Roman"/>
                            <w:sz w:val="24"/>
                            <w:szCs w:val="24"/>
                            <w:lang w:eastAsia="ru-RU"/>
                          </w:rPr>
                          <w:t> </w:t>
                        </w:r>
                        <w:r w:rsidRPr="00EC3063">
                          <w:rPr>
                            <w:rFonts w:ascii="MathJax_Main" w:eastAsia="Times New Roman" w:hAnsi="MathJax_Main" w:cs="Times New Roman"/>
                            <w:sz w:val="26"/>
                            <w:szCs w:val="26"/>
                            <w:bdr w:val="none" w:sz="0" w:space="0" w:color="auto" w:frame="1"/>
                            <w:lang w:eastAsia="ru-RU"/>
                          </w:rPr>
                          <w:t>–</w:t>
                        </w:r>
                        <w:r w:rsidRPr="00EC3063">
                          <w:rPr>
                            <w:rFonts w:ascii="Times New Roman" w:eastAsia="Times New Roman" w:hAnsi="Times New Roman" w:cs="Times New Roman"/>
                            <w:sz w:val="24"/>
                            <w:szCs w:val="24"/>
                            <w:lang w:eastAsia="ru-RU"/>
                          </w:rPr>
                          <w:t> одна из команд проверки условия.</w:t>
                        </w:r>
                      </w:p>
                      <w:p w:rsidR="0038733D" w:rsidRPr="00EC3063" w:rsidRDefault="0038733D" w:rsidP="00E947BE">
                        <w:pPr>
                          <w:spacing w:after="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i/>
                            <w:iCs/>
                            <w:sz w:val="24"/>
                            <w:szCs w:val="24"/>
                            <w:lang w:eastAsia="ru-RU"/>
                          </w:rPr>
                          <w:t>Последовательность команд</w:t>
                        </w:r>
                        <w:r w:rsidRPr="00EC3063">
                          <w:rPr>
                            <w:rFonts w:ascii="Times New Roman" w:eastAsia="Times New Roman" w:hAnsi="Times New Roman" w:cs="Times New Roman"/>
                            <w:sz w:val="24"/>
                            <w:szCs w:val="24"/>
                            <w:lang w:eastAsia="ru-RU"/>
                          </w:rPr>
                          <w:t> </w:t>
                        </w:r>
                        <w:r w:rsidRPr="00EC3063">
                          <w:rPr>
                            <w:rFonts w:ascii="MathJax_Main" w:eastAsia="Times New Roman" w:hAnsi="MathJax_Main" w:cs="Times New Roman"/>
                            <w:sz w:val="26"/>
                            <w:szCs w:val="26"/>
                            <w:bdr w:val="none" w:sz="0" w:space="0" w:color="auto" w:frame="1"/>
                            <w:lang w:eastAsia="ru-RU"/>
                          </w:rPr>
                          <w:t>–</w:t>
                        </w:r>
                        <w:r w:rsidRPr="00EC3063">
                          <w:rPr>
                            <w:rFonts w:ascii="Times New Roman" w:eastAsia="Times New Roman" w:hAnsi="Times New Roman" w:cs="Times New Roman"/>
                            <w:sz w:val="24"/>
                            <w:szCs w:val="24"/>
                            <w:lang w:eastAsia="ru-RU"/>
                          </w:rPr>
                          <w:t> это одна или несколько любых команд-приказов.</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 </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Например, для передвижения на одну клетку вправо, если справа нет стенки, и закрашивания клетки можно использовать такой алгоритм:</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если справа свободно то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вправо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закрасить</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все</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В одном условии можно использовать несколько команд проверки условий, применяя логические связки </w:t>
                        </w:r>
                        <w:r w:rsidRPr="00EC3063">
                          <w:rPr>
                            <w:rFonts w:ascii="Times New Roman" w:eastAsia="Times New Roman" w:hAnsi="Times New Roman" w:cs="Times New Roman"/>
                            <w:b/>
                            <w:bCs/>
                            <w:sz w:val="24"/>
                            <w:szCs w:val="24"/>
                            <w:lang w:eastAsia="ru-RU"/>
                          </w:rPr>
                          <w:t>и</w:t>
                        </w:r>
                        <w:r w:rsidRPr="00EC3063">
                          <w:rPr>
                            <w:rFonts w:ascii="Times New Roman" w:eastAsia="Times New Roman" w:hAnsi="Times New Roman" w:cs="Times New Roman"/>
                            <w:sz w:val="24"/>
                            <w:szCs w:val="24"/>
                            <w:lang w:eastAsia="ru-RU"/>
                          </w:rPr>
                          <w:t>, </w:t>
                        </w:r>
                        <w:r w:rsidRPr="00EC3063">
                          <w:rPr>
                            <w:rFonts w:ascii="Times New Roman" w:eastAsia="Times New Roman" w:hAnsi="Times New Roman" w:cs="Times New Roman"/>
                            <w:b/>
                            <w:bCs/>
                            <w:sz w:val="24"/>
                            <w:szCs w:val="24"/>
                            <w:lang w:eastAsia="ru-RU"/>
                          </w:rPr>
                          <w:t>или</w:t>
                        </w:r>
                        <w:r w:rsidRPr="00EC3063">
                          <w:rPr>
                            <w:rFonts w:ascii="Times New Roman" w:eastAsia="Times New Roman" w:hAnsi="Times New Roman" w:cs="Times New Roman"/>
                            <w:sz w:val="24"/>
                            <w:szCs w:val="24"/>
                            <w:lang w:eastAsia="ru-RU"/>
                          </w:rPr>
                          <w:t>, </w:t>
                        </w:r>
                        <w:r w:rsidRPr="00EC3063">
                          <w:rPr>
                            <w:rFonts w:ascii="Times New Roman" w:eastAsia="Times New Roman" w:hAnsi="Times New Roman" w:cs="Times New Roman"/>
                            <w:b/>
                            <w:bCs/>
                            <w:sz w:val="24"/>
                            <w:szCs w:val="24"/>
                            <w:lang w:eastAsia="ru-RU"/>
                          </w:rPr>
                          <w:t>не</w:t>
                        </w:r>
                        <w:r w:rsidRPr="00EC3063">
                          <w:rPr>
                            <w:rFonts w:ascii="Times New Roman" w:eastAsia="Times New Roman" w:hAnsi="Times New Roman" w:cs="Times New Roman"/>
                            <w:sz w:val="24"/>
                            <w:szCs w:val="24"/>
                            <w:lang w:eastAsia="ru-RU"/>
                          </w:rPr>
                          <w:t xml:space="preserve">, </w:t>
                        </w:r>
                        <w:proofErr w:type="gramStart"/>
                        <w:r w:rsidRPr="00EC3063">
                          <w:rPr>
                            <w:rFonts w:ascii="Times New Roman" w:eastAsia="Times New Roman" w:hAnsi="Times New Roman" w:cs="Times New Roman"/>
                            <w:sz w:val="24"/>
                            <w:szCs w:val="24"/>
                            <w:lang w:eastAsia="ru-RU"/>
                          </w:rPr>
                          <w:t>например</w:t>
                        </w:r>
                        <w:proofErr w:type="gramEnd"/>
                        <w:r w:rsidRPr="00EC3063">
                          <w:rPr>
                            <w:rFonts w:ascii="Times New Roman" w:eastAsia="Times New Roman" w:hAnsi="Times New Roman" w:cs="Times New Roman"/>
                            <w:sz w:val="24"/>
                            <w:szCs w:val="24"/>
                            <w:lang w:eastAsia="ru-RU"/>
                          </w:rPr>
                          <w:t>:</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если (справа свободно) и (не снизу свободно) то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вправо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все</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Для повторения последовательности команд можно использовать цикл </w:t>
                        </w:r>
                        <w:r w:rsidRPr="00EC3063">
                          <w:rPr>
                            <w:rFonts w:ascii="Times New Roman" w:eastAsia="Times New Roman" w:hAnsi="Times New Roman" w:cs="Times New Roman"/>
                            <w:b/>
                            <w:bCs/>
                            <w:sz w:val="24"/>
                            <w:szCs w:val="24"/>
                            <w:lang w:eastAsia="ru-RU"/>
                          </w:rPr>
                          <w:t>«пока»</w:t>
                        </w:r>
                        <w:r w:rsidRPr="00EC3063">
                          <w:rPr>
                            <w:rFonts w:ascii="Times New Roman" w:eastAsia="Times New Roman" w:hAnsi="Times New Roman" w:cs="Times New Roman"/>
                            <w:sz w:val="24"/>
                            <w:szCs w:val="24"/>
                            <w:lang w:eastAsia="ru-RU"/>
                          </w:rPr>
                          <w:t>, имеющий следующий вид:</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proofErr w:type="spellStart"/>
                        <w:r w:rsidRPr="00EC3063">
                          <w:rPr>
                            <w:rFonts w:ascii="Times New Roman" w:eastAsia="Times New Roman" w:hAnsi="Times New Roman" w:cs="Times New Roman"/>
                            <w:b/>
                            <w:bCs/>
                            <w:sz w:val="24"/>
                            <w:szCs w:val="24"/>
                            <w:lang w:eastAsia="ru-RU"/>
                          </w:rPr>
                          <w:t>нц</w:t>
                        </w:r>
                        <w:proofErr w:type="spellEnd"/>
                        <w:r w:rsidRPr="00EC3063">
                          <w:rPr>
                            <w:rFonts w:ascii="Times New Roman" w:eastAsia="Times New Roman" w:hAnsi="Times New Roman" w:cs="Times New Roman"/>
                            <w:b/>
                            <w:bCs/>
                            <w:sz w:val="24"/>
                            <w:szCs w:val="24"/>
                            <w:lang w:eastAsia="ru-RU"/>
                          </w:rPr>
                          <w:t xml:space="preserve"> пока</w:t>
                        </w:r>
                        <w:r w:rsidRPr="00EC3063">
                          <w:rPr>
                            <w:rFonts w:ascii="Times New Roman" w:eastAsia="Times New Roman" w:hAnsi="Times New Roman" w:cs="Times New Roman"/>
                            <w:sz w:val="24"/>
                            <w:szCs w:val="24"/>
                            <w:lang w:eastAsia="ru-RU"/>
                          </w:rPr>
                          <w:t> </w:t>
                        </w:r>
                        <w:r w:rsidRPr="00EC3063">
                          <w:rPr>
                            <w:rFonts w:ascii="Times New Roman" w:eastAsia="Times New Roman" w:hAnsi="Times New Roman" w:cs="Times New Roman"/>
                            <w:i/>
                            <w:iCs/>
                            <w:sz w:val="24"/>
                            <w:szCs w:val="24"/>
                            <w:lang w:eastAsia="ru-RU"/>
                          </w:rPr>
                          <w:t>условие</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i/>
                            <w:iCs/>
                            <w:sz w:val="24"/>
                            <w:szCs w:val="24"/>
                            <w:lang w:eastAsia="ru-RU"/>
                          </w:rPr>
                          <w:t>последовательность команд</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proofErr w:type="spellStart"/>
                        <w:r w:rsidRPr="00EC3063">
                          <w:rPr>
                            <w:rFonts w:ascii="Times New Roman" w:eastAsia="Times New Roman" w:hAnsi="Times New Roman" w:cs="Times New Roman"/>
                            <w:b/>
                            <w:bCs/>
                            <w:sz w:val="24"/>
                            <w:szCs w:val="24"/>
                            <w:lang w:eastAsia="ru-RU"/>
                          </w:rPr>
                          <w:t>кц</w:t>
                        </w:r>
                        <w:proofErr w:type="spellEnd"/>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lastRenderedPageBreak/>
                          <w:t>Например, для движения вправо, пока это возможно, можно использовать следующий алгоритм:</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proofErr w:type="spellStart"/>
                        <w:r w:rsidRPr="00EC3063">
                          <w:rPr>
                            <w:rFonts w:ascii="Times New Roman" w:eastAsia="Times New Roman" w:hAnsi="Times New Roman" w:cs="Times New Roman"/>
                            <w:b/>
                            <w:bCs/>
                            <w:sz w:val="24"/>
                            <w:szCs w:val="24"/>
                            <w:lang w:eastAsia="ru-RU"/>
                          </w:rPr>
                          <w:t>нц</w:t>
                        </w:r>
                        <w:proofErr w:type="spellEnd"/>
                        <w:r w:rsidRPr="00EC3063">
                          <w:rPr>
                            <w:rFonts w:ascii="Times New Roman" w:eastAsia="Times New Roman" w:hAnsi="Times New Roman" w:cs="Times New Roman"/>
                            <w:b/>
                            <w:bCs/>
                            <w:sz w:val="24"/>
                            <w:szCs w:val="24"/>
                            <w:lang w:eastAsia="ru-RU"/>
                          </w:rPr>
                          <w:t xml:space="preserve"> пока справа свободно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вправо</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proofErr w:type="spellStart"/>
                        <w:r w:rsidRPr="00EC3063">
                          <w:rPr>
                            <w:rFonts w:ascii="Times New Roman" w:eastAsia="Times New Roman" w:hAnsi="Times New Roman" w:cs="Times New Roman"/>
                            <w:b/>
                            <w:bCs/>
                            <w:sz w:val="24"/>
                            <w:szCs w:val="24"/>
                            <w:lang w:eastAsia="ru-RU"/>
                          </w:rPr>
                          <w:t>кц</w:t>
                        </w:r>
                        <w:proofErr w:type="spellEnd"/>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sz w:val="24"/>
                            <w:szCs w:val="24"/>
                            <w:lang w:eastAsia="ru-RU"/>
                          </w:rPr>
                          <w:t> </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b/>
                            <w:bCs/>
                            <w:i/>
                            <w:iCs/>
                            <w:sz w:val="24"/>
                            <w:szCs w:val="24"/>
                            <w:lang w:eastAsia="ru-RU"/>
                          </w:rPr>
                          <w:t>Выполните задание.</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На бесконечном поле имеются четыре стены, соединённые между собой, которые образуют прямоугольник. Длины стен неизвестны. В левой вертикальной стене есть ровно один проход, в нижней горизонтальной стене также есть ровно один проход. Проход не может примыкать к углу прямоугольника. Точные места проходов и ширина проходов неизвестны. Робот находится около нижнего конца левой вертикальной стены, снаружи прямоугольника и выше нижней стены.</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На рисунке указан один из возможных способов расположения стен и Робота (Робот обозначен буквой «Р»).</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noProof/>
                            <w:sz w:val="24"/>
                            <w:szCs w:val="24"/>
                            <w:lang w:eastAsia="ru-RU"/>
                          </w:rPr>
                          <w:drawing>
                            <wp:inline distT="0" distB="0" distL="0" distR="0" wp14:anchorId="23E9C8E8" wp14:editId="5ACD2839">
                              <wp:extent cx="2854325" cy="2751455"/>
                              <wp:effectExtent l="0" t="0" r="3175" b="0"/>
                              <wp:docPr id="7" name="Рисунок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751455"/>
                                      </a:xfrm>
                                      <a:prstGeom prst="rect">
                                        <a:avLst/>
                                      </a:prstGeom>
                                      <a:noFill/>
                                      <a:ln>
                                        <a:noFill/>
                                      </a:ln>
                                    </pic:spPr>
                                  </pic:pic>
                                </a:graphicData>
                              </a:graphic>
                            </wp:inline>
                          </w:drawing>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 xml:space="preserve">Напишите для Робота алгоритм, закрашивающий все клетки, расположенные вдоль стен прямоугольника с внутренней стороны. Проходы должны остаться </w:t>
                        </w:r>
                        <w:proofErr w:type="spellStart"/>
                        <w:r w:rsidRPr="00EC3063">
                          <w:rPr>
                            <w:rFonts w:ascii="Times New Roman" w:eastAsia="Times New Roman" w:hAnsi="Times New Roman" w:cs="Times New Roman"/>
                            <w:sz w:val="24"/>
                            <w:szCs w:val="24"/>
                            <w:lang w:eastAsia="ru-RU"/>
                          </w:rPr>
                          <w:t>незакрашенными</w:t>
                        </w:r>
                        <w:proofErr w:type="spellEnd"/>
                        <w:r w:rsidRPr="00EC3063">
                          <w:rPr>
                            <w:rFonts w:ascii="Times New Roman" w:eastAsia="Times New Roman" w:hAnsi="Times New Roman" w:cs="Times New Roman"/>
                            <w:sz w:val="24"/>
                            <w:szCs w:val="24"/>
                            <w:lang w:eastAsia="ru-RU"/>
                          </w:rPr>
                          <w:t>.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noProof/>
                            <w:sz w:val="24"/>
                            <w:szCs w:val="24"/>
                            <w:lang w:eastAsia="ru-RU"/>
                          </w:rPr>
                          <w:lastRenderedPageBreak/>
                          <w:drawing>
                            <wp:inline distT="0" distB="0" distL="0" distR="0" wp14:anchorId="0B8D040A" wp14:editId="3BE0B007">
                              <wp:extent cx="2870200" cy="2751455"/>
                              <wp:effectExtent l="0" t="0" r="6350" b="0"/>
                              <wp:docPr id="8" name="Рисунок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2751455"/>
                                      </a:xfrm>
                                      <a:prstGeom prst="rect">
                                        <a:avLst/>
                                      </a:prstGeom>
                                      <a:noFill/>
                                      <a:ln>
                                        <a:noFill/>
                                      </a:ln>
                                    </pic:spPr>
                                  </pic:pic>
                                </a:graphicData>
                              </a:graphic>
                            </wp:inline>
                          </w:drawing>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r w:rsidRPr="00EC3063">
                          <w:rPr>
                            <w:rFonts w:ascii="Times New Roman" w:eastAsia="Times New Roman" w:hAnsi="Times New Roman" w:cs="Times New Roman"/>
                            <w:sz w:val="24"/>
                            <w:szCs w:val="24"/>
                            <w:lang w:eastAsia="ru-RU"/>
                          </w:rPr>
                          <w:t>При исполнении алгоритма Робот не должен разрушиться, выполнение алгоритма должно завершиться. Конечное расположение Робота может быть произвольным. Алгоритм должен решать задачу для любого допустимого расположения стен и любого расположения и размера прохода внутри стены.</w:t>
                        </w:r>
                      </w:p>
                      <w:p w:rsidR="0038733D" w:rsidRPr="00EC3063" w:rsidRDefault="0038733D" w:rsidP="00E947BE">
                        <w:pPr>
                          <w:spacing w:before="30" w:after="60" w:line="330" w:lineRule="atLeast"/>
                          <w:rPr>
                            <w:rFonts w:ascii="Times New Roman" w:eastAsia="Times New Roman" w:hAnsi="Times New Roman" w:cs="Times New Roman"/>
                            <w:sz w:val="24"/>
                            <w:szCs w:val="24"/>
                            <w:lang w:eastAsia="ru-RU"/>
                          </w:rPr>
                        </w:pPr>
                      </w:p>
                    </w:tc>
                  </w:tr>
                </w:tbl>
                <w:p w:rsidR="0038733D" w:rsidRPr="00EC3063" w:rsidRDefault="0038733D" w:rsidP="00E947BE">
                  <w:pPr>
                    <w:pBdr>
                      <w:top w:val="single" w:sz="6" w:space="1" w:color="auto"/>
                    </w:pBdr>
                    <w:spacing w:after="0" w:line="240" w:lineRule="auto"/>
                    <w:jc w:val="center"/>
                    <w:rPr>
                      <w:rFonts w:ascii="Arial" w:eastAsia="Times New Roman" w:hAnsi="Arial" w:cs="Arial"/>
                      <w:vanish/>
                      <w:sz w:val="16"/>
                      <w:szCs w:val="16"/>
                      <w:lang w:eastAsia="ru-RU"/>
                    </w:rPr>
                  </w:pPr>
                  <w:r w:rsidRPr="00EC3063">
                    <w:rPr>
                      <w:rFonts w:ascii="Arial" w:eastAsia="Times New Roman" w:hAnsi="Arial" w:cs="Arial"/>
                      <w:vanish/>
                      <w:sz w:val="16"/>
                      <w:szCs w:val="16"/>
                      <w:lang w:eastAsia="ru-RU"/>
                    </w:rPr>
                    <w:lastRenderedPageBreak/>
                    <w:t>Конец формы</w:t>
                  </w:r>
                </w:p>
              </w:tc>
            </w:tr>
            <w:tr w:rsidR="0038733D" w:rsidRPr="00EC3063" w:rsidTr="00E947BE">
              <w:tblPrEx>
                <w:tblCellSpacing w:w="0" w:type="dxa"/>
                <w:shd w:val="clear" w:color="auto" w:fill="auto"/>
                <w:tblCellMar>
                  <w:top w:w="0" w:type="dxa"/>
                  <w:left w:w="0" w:type="dxa"/>
                  <w:bottom w:w="0" w:type="dxa"/>
                  <w:right w:w="0" w:type="dxa"/>
                </w:tblCellMar>
              </w:tblPrEx>
              <w:trPr>
                <w:tblCellSpacing w:w="0" w:type="dxa"/>
              </w:trPr>
              <w:tc>
                <w:tcPr>
                  <w:tcW w:w="1479" w:type="dxa"/>
                  <w:vAlign w:val="center"/>
                  <w:hideMark/>
                </w:tcPr>
                <w:p w:rsidR="0038733D" w:rsidRPr="00EC3063" w:rsidRDefault="0038733D" w:rsidP="00E947BE">
                  <w:pPr>
                    <w:spacing w:after="0" w:line="240" w:lineRule="auto"/>
                    <w:rPr>
                      <w:rFonts w:ascii="Times New Roman" w:eastAsia="Times New Roman" w:hAnsi="Times New Roman" w:cs="Times New Roman"/>
                      <w:lang w:eastAsia="ru-RU"/>
                    </w:rPr>
                  </w:pPr>
                  <w:r w:rsidRPr="00EC3063">
                    <w:rPr>
                      <w:rFonts w:ascii="Times New Roman" w:eastAsia="Times New Roman" w:hAnsi="Times New Roman" w:cs="Times New Roman"/>
                      <w:noProof/>
                      <w:lang w:eastAsia="ru-RU"/>
                    </w:rPr>
                    <w:lastRenderedPageBreak/>
                    <w:drawing>
                      <wp:inline distT="0" distB="0" distL="0" distR="0" wp14:anchorId="35CDBF74" wp14:editId="3136A6D9">
                        <wp:extent cx="198755" cy="191135"/>
                        <wp:effectExtent l="0" t="0" r="0" b="0"/>
                        <wp:docPr id="9" name="Рисунок 9" descr="http://85.142.162.117/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85.142.162.117/os/images/addfav.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EC3063">
                    <w:rPr>
                      <w:rFonts w:ascii="Times New Roman" w:eastAsia="Times New Roman" w:hAnsi="Times New Roman" w:cs="Times New Roman"/>
                      <w:lang w:eastAsia="ru-RU"/>
                    </w:rPr>
                    <w:t> </w:t>
                  </w:r>
                  <w:r w:rsidRPr="00EC3063">
                    <w:rPr>
                      <w:rFonts w:ascii="Times New Roman" w:eastAsia="Times New Roman" w:hAnsi="Times New Roman" w:cs="Times New Roman"/>
                      <w:noProof/>
                      <w:lang w:eastAsia="ru-RU"/>
                    </w:rPr>
                    <w:drawing>
                      <wp:inline distT="0" distB="0" distL="0" distR="0" wp14:anchorId="18ABA747" wp14:editId="0C3D1D79">
                        <wp:extent cx="191135" cy="191135"/>
                        <wp:effectExtent l="0" t="0" r="0" b="0"/>
                        <wp:docPr id="10" name="Рисунок 10" descr="http://85.142.162.117/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85.142.162.117/os/admin/images/view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EC3063">
                    <w:rPr>
                      <w:rFonts w:ascii="Times New Roman" w:eastAsia="Times New Roman" w:hAnsi="Times New Roman" w:cs="Times New Roman"/>
                      <w:lang w:eastAsia="ru-RU"/>
                    </w:rPr>
                    <w:t> </w:t>
                  </w:r>
                  <w:r w:rsidRPr="00EC3063">
                    <w:rPr>
                      <w:rFonts w:ascii="Times New Roman" w:eastAsia="Times New Roman" w:hAnsi="Times New Roman" w:cs="Times New Roman"/>
                      <w:noProof/>
                      <w:lang w:eastAsia="ru-RU"/>
                    </w:rPr>
                    <w:drawing>
                      <wp:inline distT="0" distB="0" distL="0" distR="0" wp14:anchorId="1FA053CC" wp14:editId="64BB6C5C">
                        <wp:extent cx="198755" cy="191135"/>
                        <wp:effectExtent l="0" t="0" r="0" b="0"/>
                        <wp:docPr id="11" name="Рисунок 11" descr="http://85.142.162.117/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85.142.162.117/os/images/chk_d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p>
              </w:tc>
              <w:tc>
                <w:tcPr>
                  <w:tcW w:w="0" w:type="auto"/>
                  <w:vAlign w:val="center"/>
                  <w:hideMark/>
                </w:tcPr>
                <w:p w:rsidR="0038733D" w:rsidRPr="00EC3063" w:rsidRDefault="0038733D" w:rsidP="00E947BE">
                  <w:pPr>
                    <w:spacing w:after="0" w:line="240" w:lineRule="auto"/>
                    <w:jc w:val="right"/>
                    <w:rPr>
                      <w:rFonts w:ascii="Times New Roman" w:eastAsia="Times New Roman" w:hAnsi="Times New Roman" w:cs="Times New Roman"/>
                      <w:lang w:eastAsia="ru-RU"/>
                    </w:rPr>
                  </w:pPr>
                  <w:r w:rsidRPr="00EC3063">
                    <w:rPr>
                      <w:rFonts w:ascii="Times New Roman" w:eastAsia="Times New Roman" w:hAnsi="Times New Roman" w:cs="Times New Roman"/>
                      <w:color w:val="D0D0D0"/>
                      <w:lang w:eastAsia="ru-RU"/>
                    </w:rPr>
                    <w:t>5E59CE</w:t>
                  </w:r>
                </w:p>
              </w:tc>
            </w:tr>
            <w:tr w:rsidR="0038733D" w:rsidRPr="00EC3063" w:rsidTr="00E947BE">
              <w:tblPrEx>
                <w:tblCellSpacing w:w="0" w:type="dxa"/>
                <w:shd w:val="clear" w:color="auto" w:fill="auto"/>
                <w:tblCellMar>
                  <w:top w:w="0" w:type="dxa"/>
                  <w:left w:w="0" w:type="dxa"/>
                  <w:bottom w:w="0" w:type="dxa"/>
                  <w:right w:w="0" w:type="dxa"/>
                </w:tblCellMar>
              </w:tblPrEx>
              <w:trPr>
                <w:tblCellSpacing w:w="0" w:type="dxa"/>
              </w:trPr>
              <w:tc>
                <w:tcPr>
                  <w:tcW w:w="1479" w:type="dxa"/>
                  <w:vAlign w:val="center"/>
                </w:tcPr>
                <w:p w:rsidR="0038733D" w:rsidRPr="00EC3063" w:rsidRDefault="0038733D" w:rsidP="00E947BE">
                  <w:pPr>
                    <w:spacing w:after="0" w:line="240" w:lineRule="auto"/>
                    <w:rPr>
                      <w:rFonts w:ascii="Times New Roman" w:eastAsia="Times New Roman" w:hAnsi="Times New Roman" w:cs="Times New Roman"/>
                      <w:noProof/>
                      <w:lang w:eastAsia="ru-RU"/>
                    </w:rPr>
                  </w:pPr>
                </w:p>
              </w:tc>
              <w:tc>
                <w:tcPr>
                  <w:tcW w:w="0" w:type="auto"/>
                  <w:vAlign w:val="center"/>
                </w:tcPr>
                <w:p w:rsidR="0038733D" w:rsidRPr="00EC3063" w:rsidRDefault="0038733D" w:rsidP="00E947BE">
                  <w:pPr>
                    <w:spacing w:after="0" w:line="240" w:lineRule="auto"/>
                    <w:jc w:val="right"/>
                    <w:rPr>
                      <w:rFonts w:ascii="Times New Roman" w:eastAsia="Times New Roman" w:hAnsi="Times New Roman" w:cs="Times New Roman"/>
                      <w:color w:val="D0D0D0"/>
                      <w:lang w:eastAsia="ru-RU"/>
                    </w:rPr>
                  </w:pPr>
                </w:p>
              </w:tc>
            </w:tr>
            <w:tr w:rsidR="0038733D" w:rsidRPr="00EC3063" w:rsidTr="00E947BE">
              <w:tblPrEx>
                <w:tblCellSpacing w:w="0" w:type="dxa"/>
                <w:shd w:val="clear" w:color="auto" w:fill="auto"/>
                <w:tblCellMar>
                  <w:top w:w="0" w:type="dxa"/>
                  <w:left w:w="0" w:type="dxa"/>
                  <w:bottom w:w="0" w:type="dxa"/>
                  <w:right w:w="0" w:type="dxa"/>
                </w:tblCellMar>
              </w:tblPrEx>
              <w:trPr>
                <w:tblCellSpacing w:w="0" w:type="dxa"/>
              </w:trPr>
              <w:tc>
                <w:tcPr>
                  <w:tcW w:w="1479" w:type="dxa"/>
                  <w:vAlign w:val="center"/>
                </w:tcPr>
                <w:p w:rsidR="0038733D" w:rsidRPr="00EC3063" w:rsidRDefault="0038733D" w:rsidP="00E947BE">
                  <w:pPr>
                    <w:spacing w:after="0" w:line="240" w:lineRule="auto"/>
                    <w:rPr>
                      <w:rFonts w:ascii="Times New Roman" w:eastAsia="Times New Roman" w:hAnsi="Times New Roman" w:cs="Times New Roman"/>
                      <w:noProof/>
                      <w:lang w:eastAsia="ru-RU"/>
                    </w:rPr>
                  </w:pPr>
                </w:p>
              </w:tc>
              <w:tc>
                <w:tcPr>
                  <w:tcW w:w="0" w:type="auto"/>
                  <w:vAlign w:val="center"/>
                </w:tcPr>
                <w:p w:rsidR="0038733D" w:rsidRPr="00EC3063" w:rsidRDefault="0038733D" w:rsidP="00E947BE">
                  <w:pPr>
                    <w:spacing w:after="0" w:line="240" w:lineRule="auto"/>
                    <w:jc w:val="right"/>
                    <w:rPr>
                      <w:rFonts w:ascii="Times New Roman" w:eastAsia="Times New Roman" w:hAnsi="Times New Roman" w:cs="Times New Roman"/>
                      <w:color w:val="D0D0D0"/>
                      <w:lang w:eastAsia="ru-RU"/>
                    </w:rPr>
                  </w:pPr>
                </w:p>
              </w:tc>
            </w:tr>
          </w:tbl>
          <w:p w:rsidR="0038733D" w:rsidRPr="00EC3063" w:rsidRDefault="00E04E1F" w:rsidP="00E947BE">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0;height:.75pt" o:hralign="center" o:hrstd="t" o:hrnoshade="t" o:hr="t" fillcolor="#d0d0d0" stroked="f"/>
              </w:pict>
            </w:r>
          </w:p>
        </w:tc>
      </w:tr>
    </w:tbl>
    <w:p w:rsidR="00970150" w:rsidRDefault="00970150"/>
    <w:sectPr w:rsidR="00970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thJax_Mai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D"/>
    <w:rsid w:val="0038733D"/>
    <w:rsid w:val="00970150"/>
    <w:rsid w:val="00E0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C3D618D-CDE1-4D0C-80FA-E8778341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3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2025-01-30T12:44:00Z</dcterms:created>
  <dcterms:modified xsi:type="dcterms:W3CDTF">2025-01-30T12:44:00Z</dcterms:modified>
</cp:coreProperties>
</file>